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A4ECA" w:rsidRPr="00893175" w:rsidRDefault="00C125DC" w:rsidP="001A4EC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32"/>
        </w:rPr>
      </w:pPr>
      <w:r w:rsidRPr="0089317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3377F" wp14:editId="06E4E898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400800" cy="707390"/>
                <wp:effectExtent l="0" t="0" r="0" b="0"/>
                <wp:wrapNone/>
                <wp:docPr id="2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17F7" w:rsidRPr="00216495" w:rsidRDefault="009817F7" w:rsidP="00911E0A">
                            <w:pPr>
                              <w:pStyle w:val="a8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2164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96633"/>
                                <w:kern w:val="24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Потребительский рынок Пензенской области</w:t>
                            </w:r>
                            <w:r w:rsidRPr="002164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96633"/>
                                <w:kern w:val="24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br/>
                              <w:t>в январе-феврале 2020 г.</w:t>
                            </w:r>
                          </w:p>
                        </w:txbxContent>
                      </wps:txbx>
                      <wps:bodyPr wrap="square"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26" style="position:absolute;left:0;text-align:left;margin-left:0;margin-top:17.9pt;width:7in;height:55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" filled="f" stroked="f">
                <v:textbox style="mso-fit-shape-to-text:t">
                  <w:txbxContent>
                    <w:p w:rsidR="009817F7" w:rsidRPr="00216495" w:rsidRDefault="009817F7" w:rsidP="00911E0A">
                      <w:pPr>
                        <w:pStyle w:val="a8"/>
                        <w:spacing w:before="0" w:beforeAutospacing="0" w:after="0" w:afterAutospacing="0" w:line="216" w:lineRule="auto"/>
                        <w:jc w:val="center"/>
                        <w:rPr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216495">
                        <w:rPr>
                          <w:rFonts w:asciiTheme="minorHAnsi" w:hAnsi="Calibri" w:cstheme="minorBidi"/>
                          <w:b/>
                          <w:bCs/>
                          <w:color w:val="996633"/>
                          <w:kern w:val="24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Потребительский рынок Пензенской области</w:t>
                      </w:r>
                      <w:r w:rsidRPr="00216495">
                        <w:rPr>
                          <w:rFonts w:asciiTheme="minorHAnsi" w:hAnsi="Calibri" w:cstheme="minorBidi"/>
                          <w:b/>
                          <w:bCs/>
                          <w:color w:val="996633"/>
                          <w:kern w:val="24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br/>
                        <w:t>в январе-феврале 2020 г.</w:t>
                      </w:r>
                    </w:p>
                  </w:txbxContent>
                </v:textbox>
              </v:rect>
            </w:pict>
          </mc:Fallback>
        </mc:AlternateContent>
      </w:r>
      <w:r w:rsidR="001A4ECA" w:rsidRPr="00893175">
        <w:rPr>
          <w:rFonts w:ascii="Times New Roman" w:hAnsi="Times New Roman" w:cs="Times New Roman"/>
          <w:i/>
          <w:sz w:val="28"/>
          <w:szCs w:val="32"/>
        </w:rPr>
        <w:t>Пресс-выпуск</w:t>
      </w:r>
      <w:bookmarkEnd w:id="0"/>
    </w:p>
    <w:p w:rsidR="00C125DC" w:rsidRDefault="00C125DC" w:rsidP="00362A55">
      <w:pPr>
        <w:pStyle w:val="a5"/>
        <w:spacing w:line="228" w:lineRule="auto"/>
        <w:rPr>
          <w:rFonts w:asciiTheme="minorHAnsi" w:hAnsiTheme="minorHAnsi"/>
          <w:sz w:val="28"/>
          <w:szCs w:val="24"/>
        </w:rPr>
      </w:pPr>
    </w:p>
    <w:p w:rsidR="00C125DC" w:rsidRDefault="00C125DC" w:rsidP="00362A55">
      <w:pPr>
        <w:pStyle w:val="a5"/>
        <w:spacing w:line="228" w:lineRule="auto"/>
        <w:rPr>
          <w:rFonts w:asciiTheme="minorHAnsi" w:hAnsiTheme="minorHAnsi"/>
          <w:sz w:val="28"/>
          <w:szCs w:val="24"/>
        </w:rPr>
      </w:pPr>
    </w:p>
    <w:p w:rsidR="00C125DC" w:rsidRDefault="00C125DC" w:rsidP="00362A55">
      <w:pPr>
        <w:pStyle w:val="a5"/>
        <w:spacing w:line="228" w:lineRule="auto"/>
        <w:rPr>
          <w:rFonts w:asciiTheme="minorHAnsi" w:hAnsiTheme="minorHAnsi"/>
          <w:sz w:val="28"/>
          <w:szCs w:val="24"/>
        </w:rPr>
      </w:pPr>
    </w:p>
    <w:p w:rsidR="00911E0A" w:rsidRPr="00216495" w:rsidRDefault="00911E0A" w:rsidP="00362A55">
      <w:pPr>
        <w:pStyle w:val="a5"/>
        <w:spacing w:line="228" w:lineRule="auto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216495">
        <w:rPr>
          <w:rFonts w:asciiTheme="minorHAnsi" w:hAnsiTheme="minorHAnsi"/>
          <w:sz w:val="28"/>
          <w:szCs w:val="24"/>
        </w:rPr>
        <w:t xml:space="preserve">Потребительский рынок Пензенской области - один из наиболее динамично развивающихся секторов экономики. Состояние потребительского рынка обусловлено с одной стороны – уровнем платежеспособного спроса населения области, с другой – развитием трёх основных видов деятельности: </w:t>
      </w:r>
      <w:r w:rsidR="00362A55" w:rsidRPr="00216495">
        <w:rPr>
          <w:rFonts w:asciiTheme="minorHAnsi" w:hAnsiTheme="minorHAnsi"/>
          <w:sz w:val="28"/>
          <w:szCs w:val="24"/>
        </w:rPr>
        <w:t xml:space="preserve">розничной </w:t>
      </w:r>
      <w:r w:rsidRPr="00216495">
        <w:rPr>
          <w:rFonts w:asciiTheme="minorHAnsi" w:hAnsiTheme="minorHAnsi"/>
          <w:sz w:val="28"/>
          <w:szCs w:val="24"/>
        </w:rPr>
        <w:t>торговли,</w:t>
      </w:r>
      <w:r w:rsidR="00362A55" w:rsidRPr="00216495">
        <w:rPr>
          <w:rFonts w:asciiTheme="minorHAnsi" w:hAnsiTheme="minorHAnsi"/>
          <w:sz w:val="28"/>
          <w:szCs w:val="24"/>
        </w:rPr>
        <w:t xml:space="preserve"> </w:t>
      </w:r>
      <w:r w:rsidR="00362A55" w:rsidRPr="0021649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общественного питания и платных услуг населению.</w:t>
      </w:r>
    </w:p>
    <w:p w:rsidR="004A10A0" w:rsidRPr="004A10A0" w:rsidRDefault="00546747" w:rsidP="00BC1B3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E0A">
        <w:rPr>
          <w:rFonts w:ascii="Times New Roman" w:hAnsi="Times New Roman" w:cs="Times New Roman"/>
          <w:color w:val="000000"/>
          <w:sz w:val="2"/>
          <w:szCs w:val="2"/>
          <w:shd w:val="clear" w:color="auto" w:fill="FFFFFF"/>
        </w:rPr>
        <w:t xml:space="preserve"> </w:t>
      </w:r>
      <w:r w:rsidR="007E799B" w:rsidRPr="002B1D14">
        <w:rPr>
          <w:noProof/>
          <w:color w:val="000000"/>
          <w:sz w:val="16"/>
          <w:lang w:eastAsia="ru-RU"/>
        </w:rPr>
        <w:drawing>
          <wp:inline distT="0" distB="0" distL="0" distR="0" wp14:anchorId="67343300" wp14:editId="5895833B">
            <wp:extent cx="6107502" cy="2467155"/>
            <wp:effectExtent l="0" t="342900" r="236220" b="2762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84845" w:rsidRPr="00216495" w:rsidRDefault="00FC2148" w:rsidP="00362A55">
      <w:pPr>
        <w:pStyle w:val="a5"/>
        <w:spacing w:line="228" w:lineRule="auto"/>
        <w:rPr>
          <w:rFonts w:asciiTheme="minorHAnsi" w:hAnsiTheme="minorHAnsi"/>
          <w:spacing w:val="-2"/>
          <w:sz w:val="28"/>
        </w:rPr>
      </w:pPr>
      <w:r w:rsidRPr="00216495">
        <w:rPr>
          <w:rFonts w:asciiTheme="minorHAnsi" w:hAnsiTheme="minorHAnsi"/>
          <w:sz w:val="28"/>
          <w:szCs w:val="24"/>
        </w:rPr>
        <w:t>В январе</w:t>
      </w:r>
      <w:r w:rsidR="00583648" w:rsidRPr="00216495">
        <w:rPr>
          <w:rFonts w:asciiTheme="minorHAnsi" w:hAnsiTheme="minorHAnsi"/>
          <w:sz w:val="28"/>
          <w:szCs w:val="24"/>
        </w:rPr>
        <w:t xml:space="preserve">-феврале </w:t>
      </w:r>
      <w:r w:rsidRPr="00216495">
        <w:rPr>
          <w:rFonts w:asciiTheme="minorHAnsi" w:hAnsiTheme="minorHAnsi"/>
          <w:sz w:val="28"/>
          <w:szCs w:val="24"/>
        </w:rPr>
        <w:t xml:space="preserve">2020 года оборот розничной торговли составил </w:t>
      </w:r>
      <w:r w:rsidR="00583648" w:rsidRPr="00216495">
        <w:rPr>
          <w:rFonts w:asciiTheme="minorHAnsi" w:hAnsiTheme="minorHAnsi"/>
          <w:sz w:val="28"/>
          <w:szCs w:val="24"/>
        </w:rPr>
        <w:t>34,3</w:t>
      </w:r>
      <w:r w:rsidRPr="00216495">
        <w:rPr>
          <w:rFonts w:asciiTheme="minorHAnsi" w:hAnsiTheme="minorHAnsi"/>
          <w:sz w:val="28"/>
          <w:szCs w:val="24"/>
        </w:rPr>
        <w:t xml:space="preserve"> </w:t>
      </w:r>
      <w:proofErr w:type="gramStart"/>
      <w:r w:rsidRPr="00216495">
        <w:rPr>
          <w:rFonts w:asciiTheme="minorHAnsi" w:hAnsiTheme="minorHAnsi"/>
          <w:sz w:val="28"/>
          <w:szCs w:val="24"/>
        </w:rPr>
        <w:t>млрд</w:t>
      </w:r>
      <w:proofErr w:type="gramEnd"/>
      <w:r w:rsidRPr="00216495">
        <w:rPr>
          <w:rFonts w:asciiTheme="minorHAnsi" w:hAnsiTheme="minorHAnsi"/>
          <w:sz w:val="28"/>
          <w:szCs w:val="24"/>
        </w:rPr>
        <w:t xml:space="preserve"> руб., или 101,</w:t>
      </w:r>
      <w:r w:rsidR="00583648" w:rsidRPr="00216495">
        <w:rPr>
          <w:rFonts w:asciiTheme="minorHAnsi" w:hAnsiTheme="minorHAnsi"/>
          <w:sz w:val="28"/>
          <w:szCs w:val="24"/>
        </w:rPr>
        <w:t>9</w:t>
      </w:r>
      <w:r w:rsidRPr="00216495">
        <w:rPr>
          <w:rFonts w:asciiTheme="minorHAnsi" w:hAnsiTheme="minorHAnsi"/>
          <w:sz w:val="28"/>
          <w:szCs w:val="24"/>
        </w:rPr>
        <w:t>% к уровню января</w:t>
      </w:r>
      <w:r w:rsidR="00583648" w:rsidRPr="00216495">
        <w:rPr>
          <w:rFonts w:asciiTheme="minorHAnsi" w:hAnsiTheme="minorHAnsi"/>
          <w:sz w:val="28"/>
          <w:szCs w:val="24"/>
        </w:rPr>
        <w:t>-февраля</w:t>
      </w:r>
      <w:r w:rsidRPr="00216495">
        <w:rPr>
          <w:rFonts w:asciiTheme="minorHAnsi" w:hAnsiTheme="minorHAnsi"/>
          <w:sz w:val="28"/>
          <w:szCs w:val="24"/>
        </w:rPr>
        <w:t xml:space="preserve"> 2019 года (в сопоставимых ценах). </w:t>
      </w:r>
      <w:r w:rsidR="00583648" w:rsidRPr="00216495">
        <w:rPr>
          <w:rFonts w:asciiTheme="minorHAnsi" w:hAnsiTheme="minorHAnsi"/>
          <w:spacing w:val="-2"/>
          <w:sz w:val="28"/>
        </w:rPr>
        <w:t xml:space="preserve">В структуре оборота розничной торговли удельный вес пищевых продуктов, напитков и табачных изделий составил 48,1%. </w:t>
      </w:r>
    </w:p>
    <w:p w:rsidR="002449A6" w:rsidRPr="00216495" w:rsidRDefault="00FB26CA" w:rsidP="00362A55">
      <w:pPr>
        <w:spacing w:before="120" w:after="0" w:line="228" w:lineRule="auto"/>
        <w:ind w:firstLine="709"/>
        <w:jc w:val="both"/>
        <w:rPr>
          <w:rFonts w:cs="Times New Roman"/>
          <w:sz w:val="28"/>
          <w:szCs w:val="24"/>
        </w:rPr>
      </w:pPr>
      <w:r w:rsidRPr="00216495">
        <w:rPr>
          <w:rFonts w:cs="Times New Roman"/>
          <w:sz w:val="28"/>
          <w:szCs w:val="24"/>
        </w:rPr>
        <w:t>Оборот общественного питания в январе</w:t>
      </w:r>
      <w:r w:rsidR="00583648" w:rsidRPr="00216495">
        <w:rPr>
          <w:rFonts w:cs="Times New Roman"/>
          <w:sz w:val="28"/>
          <w:szCs w:val="24"/>
        </w:rPr>
        <w:t>-феврале</w:t>
      </w:r>
      <w:r w:rsidRPr="00216495">
        <w:rPr>
          <w:rFonts w:cs="Times New Roman"/>
          <w:sz w:val="28"/>
          <w:szCs w:val="24"/>
        </w:rPr>
        <w:t xml:space="preserve"> 2020 года сложился в объеме </w:t>
      </w:r>
      <w:r w:rsidR="00583648" w:rsidRPr="00216495">
        <w:rPr>
          <w:rFonts w:cs="Times New Roman"/>
          <w:sz w:val="28"/>
          <w:szCs w:val="24"/>
        </w:rPr>
        <w:t>1,7</w:t>
      </w:r>
      <w:r w:rsidRPr="00216495">
        <w:rPr>
          <w:rFonts w:cs="Times New Roman"/>
          <w:sz w:val="28"/>
          <w:szCs w:val="24"/>
        </w:rPr>
        <w:t xml:space="preserve"> </w:t>
      </w:r>
      <w:proofErr w:type="gramStart"/>
      <w:r w:rsidRPr="00216495">
        <w:rPr>
          <w:rFonts w:cs="Times New Roman"/>
          <w:sz w:val="28"/>
          <w:szCs w:val="24"/>
        </w:rPr>
        <w:t>мл</w:t>
      </w:r>
      <w:r w:rsidR="00583648" w:rsidRPr="00216495">
        <w:rPr>
          <w:rFonts w:cs="Times New Roman"/>
          <w:sz w:val="28"/>
          <w:szCs w:val="24"/>
        </w:rPr>
        <w:t>рд</w:t>
      </w:r>
      <w:proofErr w:type="gramEnd"/>
      <w:r w:rsidRPr="00216495">
        <w:rPr>
          <w:rFonts w:cs="Times New Roman"/>
          <w:sz w:val="28"/>
          <w:szCs w:val="24"/>
        </w:rPr>
        <w:t xml:space="preserve"> руб., что в сопоставимой оценке на </w:t>
      </w:r>
      <w:r w:rsidR="00583648" w:rsidRPr="00216495">
        <w:rPr>
          <w:rFonts w:cs="Times New Roman"/>
          <w:sz w:val="28"/>
          <w:szCs w:val="24"/>
        </w:rPr>
        <w:t>6,1</w:t>
      </w:r>
      <w:r w:rsidRPr="00216495">
        <w:rPr>
          <w:rFonts w:cs="Times New Roman"/>
          <w:sz w:val="28"/>
          <w:szCs w:val="24"/>
        </w:rPr>
        <w:t>% меньше аналогичного периода прошлого года.</w:t>
      </w:r>
      <w:r w:rsidRPr="00216495">
        <w:rPr>
          <w:rFonts w:cs="Times New Roman"/>
          <w:sz w:val="28"/>
          <w:szCs w:val="24"/>
        </w:rPr>
        <w:tab/>
      </w:r>
    </w:p>
    <w:p w:rsidR="009C41D3" w:rsidRPr="00216495" w:rsidRDefault="00546747" w:rsidP="00362A55">
      <w:pPr>
        <w:spacing w:before="120" w:after="0" w:line="228" w:lineRule="auto"/>
        <w:ind w:firstLine="709"/>
        <w:jc w:val="both"/>
        <w:rPr>
          <w:rFonts w:cs="Times New Roman"/>
          <w:sz w:val="28"/>
          <w:szCs w:val="24"/>
        </w:rPr>
      </w:pPr>
      <w:r w:rsidRPr="00216495">
        <w:rPr>
          <w:rFonts w:cs="Times New Roman"/>
          <w:sz w:val="28"/>
          <w:szCs w:val="24"/>
        </w:rPr>
        <w:t xml:space="preserve">Объем платных услуг, оказанных населению Пензенской области за </w:t>
      </w:r>
      <w:r w:rsidR="00583648" w:rsidRPr="00216495">
        <w:rPr>
          <w:rFonts w:cs="Times New Roman"/>
          <w:sz w:val="28"/>
          <w:szCs w:val="24"/>
        </w:rPr>
        <w:t>январь-февраль</w:t>
      </w:r>
      <w:r w:rsidRPr="00216495">
        <w:rPr>
          <w:rFonts w:cs="Times New Roman"/>
          <w:sz w:val="28"/>
          <w:szCs w:val="24"/>
        </w:rPr>
        <w:t xml:space="preserve"> 20</w:t>
      </w:r>
      <w:r w:rsidR="00583648" w:rsidRPr="00216495">
        <w:rPr>
          <w:rFonts w:cs="Times New Roman"/>
          <w:sz w:val="28"/>
          <w:szCs w:val="24"/>
        </w:rPr>
        <w:t>20</w:t>
      </w:r>
      <w:r w:rsidRPr="00216495">
        <w:rPr>
          <w:rFonts w:cs="Times New Roman"/>
          <w:sz w:val="28"/>
          <w:szCs w:val="24"/>
        </w:rPr>
        <w:t xml:space="preserve"> г., составил </w:t>
      </w:r>
      <w:r w:rsidR="009C41D3" w:rsidRPr="00216495">
        <w:rPr>
          <w:rFonts w:cs="Times New Roman"/>
          <w:sz w:val="28"/>
          <w:szCs w:val="24"/>
        </w:rPr>
        <w:t xml:space="preserve">10,7 </w:t>
      </w:r>
      <w:proofErr w:type="gramStart"/>
      <w:r w:rsidR="009C41D3" w:rsidRPr="00216495">
        <w:rPr>
          <w:rFonts w:cs="Times New Roman"/>
          <w:sz w:val="28"/>
          <w:szCs w:val="24"/>
        </w:rPr>
        <w:t>млрд</w:t>
      </w:r>
      <w:proofErr w:type="gramEnd"/>
      <w:r w:rsidRPr="00216495">
        <w:rPr>
          <w:rFonts w:cs="Times New Roman"/>
          <w:sz w:val="28"/>
          <w:szCs w:val="24"/>
        </w:rPr>
        <w:t xml:space="preserve"> руб., </w:t>
      </w:r>
      <w:r w:rsidR="009C41D3" w:rsidRPr="00216495">
        <w:rPr>
          <w:rFonts w:cs="Times New Roman"/>
          <w:sz w:val="28"/>
          <w:szCs w:val="24"/>
        </w:rPr>
        <w:t xml:space="preserve">что на уровне </w:t>
      </w:r>
      <w:r w:rsidRPr="00216495">
        <w:rPr>
          <w:rFonts w:cs="Times New Roman"/>
          <w:sz w:val="28"/>
          <w:szCs w:val="24"/>
        </w:rPr>
        <w:t>прошлого года (в сопоставимой оценке).</w:t>
      </w:r>
      <w:r w:rsidR="009C41D3" w:rsidRPr="00216495">
        <w:rPr>
          <w:rFonts w:cs="Times New Roman"/>
          <w:sz w:val="28"/>
          <w:szCs w:val="24"/>
        </w:rPr>
        <w:t xml:space="preserve"> </w:t>
      </w:r>
    </w:p>
    <w:p w:rsidR="009C41D3" w:rsidRPr="00216495" w:rsidRDefault="009C41D3" w:rsidP="00362A55">
      <w:pPr>
        <w:spacing w:after="0" w:line="228" w:lineRule="auto"/>
        <w:ind w:firstLine="708"/>
        <w:jc w:val="both"/>
        <w:rPr>
          <w:sz w:val="28"/>
          <w:szCs w:val="28"/>
        </w:rPr>
      </w:pPr>
      <w:r w:rsidRPr="00216495">
        <w:rPr>
          <w:sz w:val="28"/>
          <w:szCs w:val="28"/>
        </w:rPr>
        <w:t xml:space="preserve">В структуре объема платных услуг населению преобладали жилищно-коммунальные услуги. Они являются самыми затратными по удельному весу в потребительских расходах. В январе-феврале 2020 г. населению области оказано жилищно-коммунальных услуг на 4,6 </w:t>
      </w:r>
      <w:proofErr w:type="gramStart"/>
      <w:r w:rsidRPr="00216495">
        <w:rPr>
          <w:sz w:val="28"/>
          <w:szCs w:val="28"/>
        </w:rPr>
        <w:t>млрд</w:t>
      </w:r>
      <w:proofErr w:type="gramEnd"/>
      <w:r w:rsidRPr="00216495">
        <w:rPr>
          <w:sz w:val="28"/>
          <w:szCs w:val="28"/>
        </w:rPr>
        <w:t xml:space="preserve"> руб., что составляет 43,0% от общего объема платных услуг.</w:t>
      </w:r>
    </w:p>
    <w:p w:rsidR="00911E0A" w:rsidRPr="0049434E" w:rsidRDefault="00911E0A" w:rsidP="00362A55">
      <w:pPr>
        <w:spacing w:before="120" w:after="0" w:line="228" w:lineRule="auto"/>
        <w:ind w:firstLine="709"/>
        <w:jc w:val="both"/>
        <w:rPr>
          <w:rFonts w:cs="Times New Roman"/>
          <w:spacing w:val="-2"/>
          <w:sz w:val="28"/>
          <w:szCs w:val="24"/>
        </w:rPr>
      </w:pPr>
      <w:r w:rsidRPr="0049434E">
        <w:rPr>
          <w:rFonts w:cs="Times New Roman"/>
          <w:spacing w:val="-2"/>
          <w:sz w:val="28"/>
          <w:szCs w:val="24"/>
        </w:rPr>
        <w:t xml:space="preserve">В расчете на одного жителя Пензенской области в январе-феврале 2020 года </w:t>
      </w:r>
      <w:r w:rsidRPr="0049434E">
        <w:rPr>
          <w:spacing w:val="-2"/>
          <w:sz w:val="28"/>
        </w:rPr>
        <w:t>оборот розничной торговли</w:t>
      </w:r>
      <w:r w:rsidRPr="0049434E">
        <w:rPr>
          <w:rFonts w:cs="Times New Roman"/>
          <w:spacing w:val="-2"/>
          <w:sz w:val="28"/>
          <w:szCs w:val="24"/>
        </w:rPr>
        <w:t xml:space="preserve"> </w:t>
      </w:r>
      <w:r w:rsidRPr="0049434E">
        <w:rPr>
          <w:spacing w:val="-2"/>
          <w:sz w:val="28"/>
        </w:rPr>
        <w:t xml:space="preserve">составил </w:t>
      </w:r>
      <w:r w:rsidR="00532596" w:rsidRPr="0049434E">
        <w:rPr>
          <w:spacing w:val="-2"/>
          <w:sz w:val="28"/>
        </w:rPr>
        <w:t>26,3</w:t>
      </w:r>
      <w:r w:rsidRPr="0049434E">
        <w:rPr>
          <w:spacing w:val="-2"/>
          <w:sz w:val="28"/>
        </w:rPr>
        <w:t xml:space="preserve"> тыс. руб., </w:t>
      </w:r>
      <w:r w:rsidRPr="0049434E">
        <w:rPr>
          <w:rFonts w:cs="Times New Roman"/>
          <w:spacing w:val="-2"/>
          <w:sz w:val="28"/>
          <w:szCs w:val="24"/>
        </w:rPr>
        <w:t>оборот общественного питания - 1,3 тыс. руб., объем платных услуг населению - 8,2 тыс. руб.</w:t>
      </w:r>
    </w:p>
    <w:p w:rsidR="009C41D3" w:rsidRPr="00216495" w:rsidRDefault="009C41D3" w:rsidP="00E84845">
      <w:pPr>
        <w:pStyle w:val="a5"/>
        <w:jc w:val="right"/>
        <w:rPr>
          <w:rFonts w:asciiTheme="minorHAnsi" w:hAnsiTheme="minorHAnsi"/>
          <w:i/>
          <w:sz w:val="16"/>
          <w:szCs w:val="28"/>
        </w:rPr>
      </w:pPr>
    </w:p>
    <w:p w:rsidR="00E84845" w:rsidRPr="00547A39" w:rsidRDefault="00E84845" w:rsidP="00E84845">
      <w:pPr>
        <w:pStyle w:val="a5"/>
        <w:jc w:val="right"/>
        <w:rPr>
          <w:rFonts w:asciiTheme="minorHAnsi" w:hAnsiTheme="minorHAnsi"/>
          <w:i/>
          <w:sz w:val="28"/>
          <w:szCs w:val="28"/>
          <w:lang w:val="en-US"/>
        </w:rPr>
      </w:pPr>
      <w:r w:rsidRPr="00216495">
        <w:rPr>
          <w:rFonts w:asciiTheme="minorHAnsi" w:hAnsiTheme="minorHAnsi"/>
          <w:i/>
          <w:sz w:val="28"/>
          <w:szCs w:val="28"/>
        </w:rPr>
        <w:t>Н.В. Мамонова</w:t>
      </w:r>
      <w:r w:rsidR="00547A39">
        <w:rPr>
          <w:rFonts w:asciiTheme="minorHAnsi" w:hAnsiTheme="minorHAnsi"/>
          <w:i/>
          <w:sz w:val="28"/>
          <w:szCs w:val="28"/>
        </w:rPr>
        <w:t>,</w:t>
      </w:r>
    </w:p>
    <w:p w:rsidR="00E84845" w:rsidRPr="00216495" w:rsidRDefault="00E84845" w:rsidP="00E84845">
      <w:pPr>
        <w:pStyle w:val="a5"/>
        <w:jc w:val="right"/>
        <w:rPr>
          <w:rFonts w:asciiTheme="minorHAnsi" w:hAnsiTheme="minorHAnsi"/>
          <w:i/>
          <w:sz w:val="28"/>
          <w:szCs w:val="28"/>
        </w:rPr>
      </w:pPr>
      <w:r w:rsidRPr="00216495">
        <w:rPr>
          <w:rFonts w:asciiTheme="minorHAnsi" w:hAnsiTheme="minorHAnsi"/>
          <w:i/>
          <w:sz w:val="28"/>
          <w:szCs w:val="28"/>
        </w:rPr>
        <w:t>начальник отдела статистики торговли и услуг</w:t>
      </w:r>
    </w:p>
    <w:sectPr w:rsidR="00E84845" w:rsidRPr="00216495" w:rsidSect="00C125DC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80"/>
    <w:rsid w:val="000A2FEE"/>
    <w:rsid w:val="00105EBA"/>
    <w:rsid w:val="001A4ECA"/>
    <w:rsid w:val="001F2164"/>
    <w:rsid w:val="001F30AA"/>
    <w:rsid w:val="00200A0F"/>
    <w:rsid w:val="00216495"/>
    <w:rsid w:val="00231A6F"/>
    <w:rsid w:val="002449A6"/>
    <w:rsid w:val="002B1D14"/>
    <w:rsid w:val="00300547"/>
    <w:rsid w:val="00311BBE"/>
    <w:rsid w:val="00362A55"/>
    <w:rsid w:val="0038300B"/>
    <w:rsid w:val="003E12EC"/>
    <w:rsid w:val="00451C02"/>
    <w:rsid w:val="00476598"/>
    <w:rsid w:val="0049434E"/>
    <w:rsid w:val="004A10A0"/>
    <w:rsid w:val="005129E8"/>
    <w:rsid w:val="00517948"/>
    <w:rsid w:val="00532596"/>
    <w:rsid w:val="00546747"/>
    <w:rsid w:val="00547A39"/>
    <w:rsid w:val="00583648"/>
    <w:rsid w:val="00594199"/>
    <w:rsid w:val="005976AB"/>
    <w:rsid w:val="00600880"/>
    <w:rsid w:val="00622B7B"/>
    <w:rsid w:val="006517D2"/>
    <w:rsid w:val="006C2F8B"/>
    <w:rsid w:val="007252E0"/>
    <w:rsid w:val="007E799B"/>
    <w:rsid w:val="00893175"/>
    <w:rsid w:val="008D3D8B"/>
    <w:rsid w:val="00911E0A"/>
    <w:rsid w:val="009345CE"/>
    <w:rsid w:val="009817F7"/>
    <w:rsid w:val="009A1791"/>
    <w:rsid w:val="009C41D3"/>
    <w:rsid w:val="00A12006"/>
    <w:rsid w:val="00A22393"/>
    <w:rsid w:val="00A47363"/>
    <w:rsid w:val="00BC1B36"/>
    <w:rsid w:val="00BF04FF"/>
    <w:rsid w:val="00C125DC"/>
    <w:rsid w:val="00C42278"/>
    <w:rsid w:val="00C50A55"/>
    <w:rsid w:val="00C75EB6"/>
    <w:rsid w:val="00CF1628"/>
    <w:rsid w:val="00D27951"/>
    <w:rsid w:val="00DC4A29"/>
    <w:rsid w:val="00E84845"/>
    <w:rsid w:val="00E9461D"/>
    <w:rsid w:val="00F41C17"/>
    <w:rsid w:val="00FB26CA"/>
    <w:rsid w:val="00F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880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E8484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E84845"/>
    <w:rPr>
      <w:rFonts w:ascii="Arial" w:eastAsia="Times New Roman" w:hAnsi="Arial" w:cs="Times New Roman"/>
      <w:szCs w:val="20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E946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817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880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E8484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E84845"/>
    <w:rPr>
      <w:rFonts w:ascii="Arial" w:eastAsia="Times New Roman" w:hAnsi="Arial" w:cs="Times New Roman"/>
      <w:szCs w:val="20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E946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817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3B2149-F881-416D-A9CB-D8783397EC55}" type="doc">
      <dgm:prSet loTypeId="urn:microsoft.com/office/officeart/2005/8/layout/lProcess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85EDE31-4E31-4ED7-AED7-19E925A92C40}">
      <dgm:prSet phldrT="[Текст]" custT="1"/>
      <dgm:spPr>
        <a:solidFill>
          <a:srgbClr val="FFFFDD"/>
        </a:solidFill>
        <a:ln>
          <a:solidFill>
            <a:schemeClr val="bg2">
              <a:lumMod val="25000"/>
            </a:schemeClr>
          </a:solidFill>
        </a:ln>
        <a:effectLst>
          <a:outerShdw blurRad="184150" dist="241300" dir="11520000" sx="110000" sy="110000" algn="ctr">
            <a:srgbClr val="000000">
              <a:alpha val="18000"/>
            </a:srgbClr>
          </a:outerShdw>
        </a:effectLst>
        <a:scene3d>
          <a:camera prst="perspectiveFront" fov="5100000">
            <a:rot lat="0" lon="2100000" rev="0"/>
          </a:camera>
          <a:lightRig rig="flood" dir="t">
            <a:rot lat="0" lon="0" rev="13800000"/>
          </a:lightRig>
        </a:scene3d>
        <a:sp3d z="-190500" extrusionH="107950" prstMaterial="plastic">
          <a:bevelT w="82550" h="63500" prst="divot"/>
          <a:bevelB/>
        </a:sp3d>
      </dgm:spPr>
      <dgm:t>
        <a:bodyPr>
          <a:sp3d/>
        </a:bodyPr>
        <a:lstStyle/>
        <a:p>
          <a:pPr>
            <a:lnSpc>
              <a:spcPct val="90000"/>
            </a:lnSpc>
            <a:spcAft>
              <a:spcPts val="0"/>
            </a:spcAft>
          </a:pPr>
          <a:r>
            <a:rPr lang="ru-RU" sz="2000" b="1" u="none" dirty="0" smtClean="0">
              <a:solidFill>
                <a:srgbClr val="000099"/>
              </a:solidFill>
            </a:rPr>
            <a:t>Розничная торговля</a:t>
          </a:r>
          <a:endParaRPr lang="ru-RU" sz="2000" b="1" u="none" dirty="0">
            <a:solidFill>
              <a:srgbClr val="000099"/>
            </a:solidFill>
          </a:endParaRPr>
        </a:p>
      </dgm:t>
    </dgm:pt>
    <dgm:pt modelId="{59C9ACF2-51DA-42CF-AED3-EC51EFD92C06}" type="parTrans" cxnId="{A38EC1D2-C09F-424E-A2EB-28FD934719E9}">
      <dgm:prSet/>
      <dgm:spPr/>
      <dgm:t>
        <a:bodyPr/>
        <a:lstStyle/>
        <a:p>
          <a:endParaRPr lang="ru-RU"/>
        </a:p>
      </dgm:t>
    </dgm:pt>
    <dgm:pt modelId="{9B5C55D3-CAF7-4D60-BEF3-96E33C2E204A}" type="sibTrans" cxnId="{A38EC1D2-C09F-424E-A2EB-28FD934719E9}">
      <dgm:prSet/>
      <dgm:spPr/>
      <dgm:t>
        <a:bodyPr/>
        <a:lstStyle/>
        <a:p>
          <a:endParaRPr lang="ru-RU"/>
        </a:p>
      </dgm:t>
    </dgm:pt>
    <dgm:pt modelId="{2A04496F-0C04-4BE8-85E7-3FE534C1D809}">
      <dgm:prSet phldrT="[Текст]" custT="1"/>
      <dgm:spPr/>
      <dgm:t>
        <a:bodyPr/>
        <a:lstStyle/>
        <a:p>
          <a:pPr algn="ctr"/>
          <a:r>
            <a:rPr lang="ru-RU" sz="1400" b="1" dirty="0" smtClean="0">
              <a:solidFill>
                <a:srgbClr val="FFFFDD"/>
              </a:solidFill>
            </a:rPr>
            <a:t>Оборот составил 34,3 млрд рублей</a:t>
          </a:r>
          <a:endParaRPr lang="ru-RU" sz="1400" b="1" dirty="0">
            <a:solidFill>
              <a:srgbClr val="FFFFDD"/>
            </a:solidFill>
          </a:endParaRPr>
        </a:p>
      </dgm:t>
    </dgm:pt>
    <dgm:pt modelId="{0E406B9F-D3A2-4659-B8FC-1309066C77A0}" type="parTrans" cxnId="{7251E914-899C-4BBC-9ECA-03252778AB23}">
      <dgm:prSet/>
      <dgm:spPr/>
      <dgm:t>
        <a:bodyPr/>
        <a:lstStyle/>
        <a:p>
          <a:endParaRPr lang="ru-RU"/>
        </a:p>
      </dgm:t>
    </dgm:pt>
    <dgm:pt modelId="{00A1C3FE-11A3-4590-BD18-5DE15E56553E}" type="sibTrans" cxnId="{7251E914-899C-4BBC-9ECA-03252778AB23}">
      <dgm:prSet/>
      <dgm:spPr/>
      <dgm:t>
        <a:bodyPr/>
        <a:lstStyle/>
        <a:p>
          <a:endParaRPr lang="ru-RU"/>
        </a:p>
      </dgm:t>
    </dgm:pt>
    <dgm:pt modelId="{C2337A77-13BE-4349-B278-5EF957AE6FC1}">
      <dgm:prSet phldrT="[Текст]" custT="1"/>
      <dgm:spPr>
        <a:solidFill>
          <a:srgbClr val="FFFFDD"/>
        </a:solidFill>
        <a:ln>
          <a:solidFill>
            <a:schemeClr val="bg2">
              <a:lumMod val="25000"/>
            </a:schemeClr>
          </a:solidFill>
        </a:ln>
        <a:effectLst>
          <a:outerShdw blurRad="184150" dist="241300" dir="11520000" sx="110000" sy="110000" algn="ctr">
            <a:srgbClr val="000000">
              <a:alpha val="18000"/>
            </a:srgbClr>
          </a:outerShdw>
        </a:effectLst>
        <a:scene3d>
          <a:camera prst="perspectiveFront" fov="5100000">
            <a:rot lat="0" lon="2100000" rev="0"/>
          </a:camera>
          <a:lightRig rig="flood" dir="t">
            <a:rot lat="0" lon="0" rev="13800000"/>
          </a:lightRig>
        </a:scene3d>
        <a:sp3d z="-190500" extrusionH="107950" prstMaterial="plastic">
          <a:bevelT w="82550" h="63500" prst="divot"/>
          <a:bevelB/>
        </a:sp3d>
      </dgm:spPr>
      <dgm:t>
        <a:bodyPr>
          <a:sp3d/>
        </a:bodyPr>
        <a:lstStyle/>
        <a:p>
          <a:r>
            <a:rPr lang="ru-RU" sz="2000" b="1" u="none" dirty="0" smtClean="0">
              <a:solidFill>
                <a:srgbClr val="000099"/>
              </a:solidFill>
            </a:rPr>
            <a:t>Общественное питание</a:t>
          </a:r>
          <a:endParaRPr lang="ru-RU" sz="2000" b="1" u="none" dirty="0">
            <a:solidFill>
              <a:srgbClr val="000099"/>
            </a:solidFill>
          </a:endParaRPr>
        </a:p>
      </dgm:t>
    </dgm:pt>
    <dgm:pt modelId="{2D764820-8253-4B82-BF3C-1F880F54FBF9}" type="parTrans" cxnId="{90AF936A-F950-4717-B671-5FD97D754789}">
      <dgm:prSet/>
      <dgm:spPr/>
      <dgm:t>
        <a:bodyPr/>
        <a:lstStyle/>
        <a:p>
          <a:endParaRPr lang="ru-RU"/>
        </a:p>
      </dgm:t>
    </dgm:pt>
    <dgm:pt modelId="{61380607-CC19-4FB9-BDA1-47268175B444}" type="sibTrans" cxnId="{90AF936A-F950-4717-B671-5FD97D754789}">
      <dgm:prSet/>
      <dgm:spPr/>
      <dgm:t>
        <a:bodyPr/>
        <a:lstStyle/>
        <a:p>
          <a:endParaRPr lang="ru-RU"/>
        </a:p>
      </dgm:t>
    </dgm:pt>
    <dgm:pt modelId="{E0F80A26-D65D-40FC-A813-DEAA28B388D5}">
      <dgm:prSet phldrT="[Текст]" custT="1"/>
      <dgm:spPr/>
      <dgm:t>
        <a:bodyPr/>
        <a:lstStyle/>
        <a:p>
          <a:r>
            <a:rPr lang="ru-RU" sz="1400" b="1" dirty="0" smtClean="0">
              <a:solidFill>
                <a:srgbClr val="FFFFDD"/>
              </a:solidFill>
            </a:rPr>
            <a:t>Оборот составил </a:t>
          </a:r>
          <a:br>
            <a:rPr lang="ru-RU" sz="1400" b="1" dirty="0" smtClean="0">
              <a:solidFill>
                <a:srgbClr val="FFFFDD"/>
              </a:solidFill>
            </a:rPr>
          </a:br>
          <a:r>
            <a:rPr lang="ru-RU" sz="1400" b="1" dirty="0" smtClean="0">
              <a:solidFill>
                <a:srgbClr val="FFFFDD"/>
              </a:solidFill>
            </a:rPr>
            <a:t>1,7 млрд рублей</a:t>
          </a:r>
          <a:endParaRPr lang="ru-RU" sz="1400" b="1" dirty="0">
            <a:solidFill>
              <a:srgbClr val="FFFFDD"/>
            </a:solidFill>
          </a:endParaRPr>
        </a:p>
      </dgm:t>
    </dgm:pt>
    <dgm:pt modelId="{D15DE4B3-916B-45E0-B833-8B0C0B6C334D}" type="parTrans" cxnId="{9A0AF9A3-CAD9-42E4-9DA1-B6517A1B3B4F}">
      <dgm:prSet/>
      <dgm:spPr/>
      <dgm:t>
        <a:bodyPr/>
        <a:lstStyle/>
        <a:p>
          <a:endParaRPr lang="ru-RU"/>
        </a:p>
      </dgm:t>
    </dgm:pt>
    <dgm:pt modelId="{E9F2FAD2-8026-4243-B488-FF17A9C20A12}" type="sibTrans" cxnId="{9A0AF9A3-CAD9-42E4-9DA1-B6517A1B3B4F}">
      <dgm:prSet/>
      <dgm:spPr/>
      <dgm:t>
        <a:bodyPr/>
        <a:lstStyle/>
        <a:p>
          <a:endParaRPr lang="ru-RU"/>
        </a:p>
      </dgm:t>
    </dgm:pt>
    <dgm:pt modelId="{678BEF32-3836-465D-A910-FADBF143415A}">
      <dgm:prSet phldrT="[Текст]" custT="1"/>
      <dgm:spPr>
        <a:solidFill>
          <a:srgbClr val="FFFFDD"/>
        </a:solidFill>
        <a:ln>
          <a:solidFill>
            <a:schemeClr val="bg2">
              <a:lumMod val="25000"/>
            </a:schemeClr>
          </a:solidFill>
        </a:ln>
        <a:effectLst>
          <a:outerShdw blurRad="184150" dist="241300" dir="11520000" sx="110000" sy="110000" algn="ctr">
            <a:srgbClr val="000000">
              <a:alpha val="18000"/>
            </a:srgbClr>
          </a:outerShdw>
        </a:effectLst>
        <a:scene3d>
          <a:camera prst="perspectiveFront" fov="5100000">
            <a:rot lat="0" lon="2100000" rev="0"/>
          </a:camera>
          <a:lightRig rig="flood" dir="t">
            <a:rot lat="0" lon="0" rev="13800000"/>
          </a:lightRig>
        </a:scene3d>
        <a:sp3d z="-190500" extrusionH="107950" prstMaterial="plastic">
          <a:bevelT w="82550" h="63500" prst="divot"/>
          <a:bevelB/>
        </a:sp3d>
      </dgm:spPr>
      <dgm:t>
        <a:bodyPr>
          <a:sp3d/>
        </a:bodyPr>
        <a:lstStyle/>
        <a:p>
          <a:r>
            <a:rPr lang="ru-RU" sz="2000" b="1" u="none" dirty="0" smtClean="0">
              <a:solidFill>
                <a:srgbClr val="000099"/>
              </a:solidFill>
            </a:rPr>
            <a:t>Платные услуги населению</a:t>
          </a:r>
          <a:endParaRPr lang="ru-RU" sz="2000" b="1" u="none" dirty="0">
            <a:solidFill>
              <a:srgbClr val="000099"/>
            </a:solidFill>
          </a:endParaRPr>
        </a:p>
      </dgm:t>
    </dgm:pt>
    <dgm:pt modelId="{D8DC3D09-F7F1-499E-AC09-B6DF695852A8}" type="parTrans" cxnId="{F81E1E86-3156-4E39-B82A-F4F3E58261E7}">
      <dgm:prSet/>
      <dgm:spPr/>
      <dgm:t>
        <a:bodyPr/>
        <a:lstStyle/>
        <a:p>
          <a:endParaRPr lang="ru-RU"/>
        </a:p>
      </dgm:t>
    </dgm:pt>
    <dgm:pt modelId="{08658CAD-E92A-43DF-9E05-CC2E3DC99884}" type="sibTrans" cxnId="{F81E1E86-3156-4E39-B82A-F4F3E58261E7}">
      <dgm:prSet/>
      <dgm:spPr/>
      <dgm:t>
        <a:bodyPr/>
        <a:lstStyle/>
        <a:p>
          <a:endParaRPr lang="ru-RU"/>
        </a:p>
      </dgm:t>
    </dgm:pt>
    <dgm:pt modelId="{C9608D06-9D9C-443C-9849-2482757710EB}">
      <dgm:prSet phldrT="[Текст]" custT="1"/>
      <dgm:spPr/>
      <dgm:t>
        <a:bodyPr/>
        <a:lstStyle/>
        <a:p>
          <a:r>
            <a:rPr lang="ru-RU" sz="1400" b="1" dirty="0" smtClean="0">
              <a:solidFill>
                <a:srgbClr val="FFFFDD"/>
              </a:solidFill>
            </a:rPr>
            <a:t>Объем составил </a:t>
          </a:r>
          <a:br>
            <a:rPr lang="ru-RU" sz="1400" b="1" dirty="0" smtClean="0">
              <a:solidFill>
                <a:srgbClr val="FFFFDD"/>
              </a:solidFill>
            </a:rPr>
          </a:br>
          <a:r>
            <a:rPr lang="ru-RU" sz="1400" b="1" dirty="0" smtClean="0">
              <a:solidFill>
                <a:srgbClr val="FFFFDD"/>
              </a:solidFill>
            </a:rPr>
            <a:t>10,7 млрд рублей</a:t>
          </a:r>
          <a:endParaRPr lang="ru-RU" sz="1400" b="1" dirty="0">
            <a:solidFill>
              <a:srgbClr val="FFFFDD"/>
            </a:solidFill>
          </a:endParaRPr>
        </a:p>
      </dgm:t>
    </dgm:pt>
    <dgm:pt modelId="{63D9F8B7-BC28-478E-8748-792152A5F46E}" type="parTrans" cxnId="{7BF13CCD-6DF7-4B59-AB8F-E28105C025E1}">
      <dgm:prSet/>
      <dgm:spPr/>
      <dgm:t>
        <a:bodyPr/>
        <a:lstStyle/>
        <a:p>
          <a:endParaRPr lang="ru-RU"/>
        </a:p>
      </dgm:t>
    </dgm:pt>
    <dgm:pt modelId="{F68D9EAA-DECC-4A69-BE89-6FB4A2DB6250}" type="sibTrans" cxnId="{7BF13CCD-6DF7-4B59-AB8F-E28105C025E1}">
      <dgm:prSet/>
      <dgm:spPr/>
      <dgm:t>
        <a:bodyPr/>
        <a:lstStyle/>
        <a:p>
          <a:endParaRPr lang="ru-RU"/>
        </a:p>
      </dgm:t>
    </dgm:pt>
    <dgm:pt modelId="{20D3C850-DCE1-487F-B06C-FD8996C4A36A}">
      <dgm:prSet phldrT="[Текст]" custT="1"/>
      <dgm:spPr/>
      <dgm:t>
        <a:bodyPr lIns="0" rIns="0"/>
        <a:lstStyle/>
        <a:p>
          <a:r>
            <a:rPr lang="ru-RU" sz="1400" b="1" dirty="0" smtClean="0">
              <a:solidFill>
                <a:srgbClr val="FFFFDD"/>
              </a:solidFill>
            </a:rPr>
            <a:t>Индекс физического объема - 93,9% </a:t>
          </a:r>
          <a:endParaRPr lang="ru-RU" sz="1400" b="1" dirty="0">
            <a:solidFill>
              <a:srgbClr val="FFFFDD"/>
            </a:solidFill>
          </a:endParaRPr>
        </a:p>
      </dgm:t>
    </dgm:pt>
    <dgm:pt modelId="{A725A862-0FAE-4F4C-9D89-87BBD4F29667}" type="sibTrans" cxnId="{2553C5A4-E073-42B6-82B0-FA3D238345D6}">
      <dgm:prSet/>
      <dgm:spPr/>
      <dgm:t>
        <a:bodyPr/>
        <a:lstStyle/>
        <a:p>
          <a:endParaRPr lang="ru-RU"/>
        </a:p>
      </dgm:t>
    </dgm:pt>
    <dgm:pt modelId="{E7AE37F4-47B3-48E4-B9DF-D6FFC17D9BD1}" type="parTrans" cxnId="{2553C5A4-E073-42B6-82B0-FA3D238345D6}">
      <dgm:prSet/>
      <dgm:spPr/>
      <dgm:t>
        <a:bodyPr/>
        <a:lstStyle/>
        <a:p>
          <a:endParaRPr lang="ru-RU"/>
        </a:p>
      </dgm:t>
    </dgm:pt>
    <dgm:pt modelId="{3B28B4EB-D1F2-411D-ABF5-C9D10EEE3A94}">
      <dgm:prSet phldrT="[Текст]" custT="1"/>
      <dgm:spPr/>
      <dgm:t>
        <a:bodyPr/>
        <a:lstStyle/>
        <a:p>
          <a:r>
            <a:rPr lang="ru-RU" sz="1400" b="1" dirty="0" smtClean="0">
              <a:solidFill>
                <a:srgbClr val="FFFFDD"/>
              </a:solidFill>
            </a:rPr>
            <a:t>Индекс физического объема - 101,9% </a:t>
          </a:r>
          <a:endParaRPr lang="ru-RU" sz="1400" dirty="0">
            <a:solidFill>
              <a:srgbClr val="FFFFDD"/>
            </a:solidFill>
          </a:endParaRPr>
        </a:p>
      </dgm:t>
    </dgm:pt>
    <dgm:pt modelId="{F219A5B0-DBD1-426D-98D9-609C6E2577F9}" type="sibTrans" cxnId="{2C385386-8E22-4211-A587-0A5EA31E0181}">
      <dgm:prSet/>
      <dgm:spPr/>
      <dgm:t>
        <a:bodyPr/>
        <a:lstStyle/>
        <a:p>
          <a:endParaRPr lang="ru-RU"/>
        </a:p>
      </dgm:t>
    </dgm:pt>
    <dgm:pt modelId="{958B211D-7F14-4432-B5A4-055FB50F9678}" type="parTrans" cxnId="{2C385386-8E22-4211-A587-0A5EA31E0181}">
      <dgm:prSet/>
      <dgm:spPr/>
      <dgm:t>
        <a:bodyPr/>
        <a:lstStyle/>
        <a:p>
          <a:endParaRPr lang="ru-RU"/>
        </a:p>
      </dgm:t>
    </dgm:pt>
    <dgm:pt modelId="{DF761C9E-0C64-4A9C-B512-AFC42DE12BDE}">
      <dgm:prSet phldrT="[Текст]" custT="1"/>
      <dgm:spPr/>
      <dgm:t>
        <a:bodyPr/>
        <a:lstStyle/>
        <a:p>
          <a:r>
            <a:rPr lang="ru-RU" sz="1400" b="1" dirty="0" smtClean="0">
              <a:solidFill>
                <a:srgbClr val="FFFFDD"/>
              </a:solidFill>
            </a:rPr>
            <a:t>Индекс физического объема - 100,0% </a:t>
          </a:r>
          <a:endParaRPr lang="ru-RU" sz="1400" b="1" dirty="0">
            <a:solidFill>
              <a:srgbClr val="FFFFDD"/>
            </a:solidFill>
          </a:endParaRPr>
        </a:p>
      </dgm:t>
    </dgm:pt>
    <dgm:pt modelId="{301F5C63-FE2E-420C-83E6-C45495A67BA1}" type="parTrans" cxnId="{788298B8-C336-436A-B593-0A2ABFC97449}">
      <dgm:prSet/>
      <dgm:spPr/>
      <dgm:t>
        <a:bodyPr/>
        <a:lstStyle/>
        <a:p>
          <a:endParaRPr lang="ru-RU"/>
        </a:p>
      </dgm:t>
    </dgm:pt>
    <dgm:pt modelId="{40916C8B-BB24-4429-8A97-EF457787832B}" type="sibTrans" cxnId="{788298B8-C336-436A-B593-0A2ABFC97449}">
      <dgm:prSet/>
      <dgm:spPr/>
      <dgm:t>
        <a:bodyPr/>
        <a:lstStyle/>
        <a:p>
          <a:endParaRPr lang="ru-RU"/>
        </a:p>
      </dgm:t>
    </dgm:pt>
    <dgm:pt modelId="{60EF71C6-004A-4BA5-BFB5-35A08990C63D}" type="pres">
      <dgm:prSet presAssocID="{513B2149-F881-416D-A9CB-D8783397EC55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2FD94EF-30DA-47AA-97F5-A80532C88005}" type="pres">
      <dgm:prSet presAssocID="{685EDE31-4E31-4ED7-AED7-19E925A92C40}" presName="compNode" presStyleCnt="0"/>
      <dgm:spPr/>
    </dgm:pt>
    <dgm:pt modelId="{74FF0F20-2759-478F-A7BC-311E58C451B9}" type="pres">
      <dgm:prSet presAssocID="{685EDE31-4E31-4ED7-AED7-19E925A92C40}" presName="aNode" presStyleLbl="bgShp" presStyleIdx="0" presStyleCnt="3"/>
      <dgm:spPr/>
      <dgm:t>
        <a:bodyPr/>
        <a:lstStyle/>
        <a:p>
          <a:endParaRPr lang="ru-RU"/>
        </a:p>
      </dgm:t>
    </dgm:pt>
    <dgm:pt modelId="{3A98BC9F-4431-430C-BF87-5526D4C82436}" type="pres">
      <dgm:prSet presAssocID="{685EDE31-4E31-4ED7-AED7-19E925A92C40}" presName="textNode" presStyleLbl="bgShp" presStyleIdx="0" presStyleCnt="3"/>
      <dgm:spPr/>
      <dgm:t>
        <a:bodyPr/>
        <a:lstStyle/>
        <a:p>
          <a:endParaRPr lang="ru-RU"/>
        </a:p>
      </dgm:t>
    </dgm:pt>
    <dgm:pt modelId="{950822B2-13EA-4569-B19B-466C88FFB54D}" type="pres">
      <dgm:prSet presAssocID="{685EDE31-4E31-4ED7-AED7-19E925A92C40}" presName="compChildNode" presStyleCnt="0"/>
      <dgm:spPr/>
    </dgm:pt>
    <dgm:pt modelId="{E39B6263-84B7-4B0B-A9CF-814C29BAA3D0}" type="pres">
      <dgm:prSet presAssocID="{685EDE31-4E31-4ED7-AED7-19E925A92C40}" presName="theInnerList" presStyleCnt="0"/>
      <dgm:spPr/>
    </dgm:pt>
    <dgm:pt modelId="{63519AF8-9B7E-4998-B6FF-567E906B9FAD}" type="pres">
      <dgm:prSet presAssocID="{2A04496F-0C04-4BE8-85E7-3FE534C1D809}" presName="childNode" presStyleLbl="node1" presStyleIdx="0" presStyleCnt="6" custScaleX="1123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D4D095-B63E-4A99-ABB6-4A9CA04544AF}" type="pres">
      <dgm:prSet presAssocID="{2A04496F-0C04-4BE8-85E7-3FE534C1D809}" presName="aSpace2" presStyleCnt="0"/>
      <dgm:spPr/>
    </dgm:pt>
    <dgm:pt modelId="{DFD8F1F3-D649-42DC-90D4-25E323D3DED4}" type="pres">
      <dgm:prSet presAssocID="{3B28B4EB-D1F2-411D-ABF5-C9D10EEE3A94}" presName="childNode" presStyleLbl="node1" presStyleIdx="1" presStyleCnt="6" custScaleX="1123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0A82A3-B031-4E8F-8A2C-4884B24454EF}" type="pres">
      <dgm:prSet presAssocID="{685EDE31-4E31-4ED7-AED7-19E925A92C40}" presName="aSpace" presStyleCnt="0"/>
      <dgm:spPr/>
    </dgm:pt>
    <dgm:pt modelId="{988836EB-96A5-4A41-87A6-42DB146E9D4A}" type="pres">
      <dgm:prSet presAssocID="{C2337A77-13BE-4349-B278-5EF957AE6FC1}" presName="compNode" presStyleCnt="0"/>
      <dgm:spPr/>
    </dgm:pt>
    <dgm:pt modelId="{F2FD2FAA-D394-4865-ABD2-FA2FC26A8512}" type="pres">
      <dgm:prSet presAssocID="{C2337A77-13BE-4349-B278-5EF957AE6FC1}" presName="aNode" presStyleLbl="bgShp" presStyleIdx="1" presStyleCnt="3"/>
      <dgm:spPr/>
      <dgm:t>
        <a:bodyPr/>
        <a:lstStyle/>
        <a:p>
          <a:endParaRPr lang="ru-RU"/>
        </a:p>
      </dgm:t>
    </dgm:pt>
    <dgm:pt modelId="{3FBE00FA-8C09-40C1-8A1A-E7A381BB0A44}" type="pres">
      <dgm:prSet presAssocID="{C2337A77-13BE-4349-B278-5EF957AE6FC1}" presName="textNode" presStyleLbl="bgShp" presStyleIdx="1" presStyleCnt="3"/>
      <dgm:spPr/>
      <dgm:t>
        <a:bodyPr/>
        <a:lstStyle/>
        <a:p>
          <a:endParaRPr lang="ru-RU"/>
        </a:p>
      </dgm:t>
    </dgm:pt>
    <dgm:pt modelId="{C20A4335-ECF0-41D7-A003-D506EFAAB419}" type="pres">
      <dgm:prSet presAssocID="{C2337A77-13BE-4349-B278-5EF957AE6FC1}" presName="compChildNode" presStyleCnt="0"/>
      <dgm:spPr/>
    </dgm:pt>
    <dgm:pt modelId="{C971E6B2-CD5C-4B7E-8BEE-05C91DB20A09}" type="pres">
      <dgm:prSet presAssocID="{C2337A77-13BE-4349-B278-5EF957AE6FC1}" presName="theInnerList" presStyleCnt="0"/>
      <dgm:spPr/>
    </dgm:pt>
    <dgm:pt modelId="{65E3DA79-D5DF-4BA2-871A-F646E9B726ED}" type="pres">
      <dgm:prSet presAssocID="{E0F80A26-D65D-40FC-A813-DEAA28B388D5}" presName="childNode" presStyleLbl="node1" presStyleIdx="2" presStyleCnt="6" custScaleX="1122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292690-1550-4F02-BC84-FD546CAF3363}" type="pres">
      <dgm:prSet presAssocID="{E0F80A26-D65D-40FC-A813-DEAA28B388D5}" presName="aSpace2" presStyleCnt="0"/>
      <dgm:spPr/>
    </dgm:pt>
    <dgm:pt modelId="{D6D78A72-B36A-451E-B5CF-AA61E5832C42}" type="pres">
      <dgm:prSet presAssocID="{20D3C850-DCE1-487F-B06C-FD8996C4A36A}" presName="childNode" presStyleLbl="node1" presStyleIdx="3" presStyleCnt="6" custScaleX="112360" custScaleY="1001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6C99CD-1D6A-4EA3-A008-54076EE11BA6}" type="pres">
      <dgm:prSet presAssocID="{C2337A77-13BE-4349-B278-5EF957AE6FC1}" presName="aSpace" presStyleCnt="0"/>
      <dgm:spPr/>
    </dgm:pt>
    <dgm:pt modelId="{47F0FEAB-55A4-4B44-B5BA-D006507B83F3}" type="pres">
      <dgm:prSet presAssocID="{678BEF32-3836-465D-A910-FADBF143415A}" presName="compNode" presStyleCnt="0"/>
      <dgm:spPr/>
    </dgm:pt>
    <dgm:pt modelId="{8E8566A2-B20C-4F57-892D-B8B66A2B5524}" type="pres">
      <dgm:prSet presAssocID="{678BEF32-3836-465D-A910-FADBF143415A}" presName="aNode" presStyleLbl="bgShp" presStyleIdx="2" presStyleCnt="3"/>
      <dgm:spPr/>
      <dgm:t>
        <a:bodyPr/>
        <a:lstStyle/>
        <a:p>
          <a:endParaRPr lang="ru-RU"/>
        </a:p>
      </dgm:t>
    </dgm:pt>
    <dgm:pt modelId="{A00C63EE-999F-40D2-9D1E-8AE82B7ECA3F}" type="pres">
      <dgm:prSet presAssocID="{678BEF32-3836-465D-A910-FADBF143415A}" presName="textNode" presStyleLbl="bgShp" presStyleIdx="2" presStyleCnt="3"/>
      <dgm:spPr/>
      <dgm:t>
        <a:bodyPr/>
        <a:lstStyle/>
        <a:p>
          <a:endParaRPr lang="ru-RU"/>
        </a:p>
      </dgm:t>
    </dgm:pt>
    <dgm:pt modelId="{23772DDC-E81D-4C07-8960-4A336C7D5616}" type="pres">
      <dgm:prSet presAssocID="{678BEF32-3836-465D-A910-FADBF143415A}" presName="compChildNode" presStyleCnt="0"/>
      <dgm:spPr/>
    </dgm:pt>
    <dgm:pt modelId="{2B3E1C5A-D2BF-403C-BF79-619C94DB564D}" type="pres">
      <dgm:prSet presAssocID="{678BEF32-3836-465D-A910-FADBF143415A}" presName="theInnerList" presStyleCnt="0"/>
      <dgm:spPr/>
    </dgm:pt>
    <dgm:pt modelId="{ABB3CE0A-8B52-48FE-9A58-C10B2D66B2BC}" type="pres">
      <dgm:prSet presAssocID="{C9608D06-9D9C-443C-9849-2482757710EB}" presName="childNode" presStyleLbl="node1" presStyleIdx="4" presStyleCnt="6" custScaleX="1122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D11BD4-9826-48CB-8B1C-F13A4D9FDA8E}" type="pres">
      <dgm:prSet presAssocID="{C9608D06-9D9C-443C-9849-2482757710EB}" presName="aSpace2" presStyleCnt="0"/>
      <dgm:spPr/>
    </dgm:pt>
    <dgm:pt modelId="{71B3C2FC-0CA5-4AAE-878F-F10E9334A279}" type="pres">
      <dgm:prSet presAssocID="{DF761C9E-0C64-4A9C-B512-AFC42DE12BDE}" presName="childNode" presStyleLbl="node1" presStyleIdx="5" presStyleCnt="6" custScaleX="112360" custScaleY="1001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8EC1D2-C09F-424E-A2EB-28FD934719E9}" srcId="{513B2149-F881-416D-A9CB-D8783397EC55}" destId="{685EDE31-4E31-4ED7-AED7-19E925A92C40}" srcOrd="0" destOrd="0" parTransId="{59C9ACF2-51DA-42CF-AED3-EC51EFD92C06}" sibTransId="{9B5C55D3-CAF7-4D60-BEF3-96E33C2E204A}"/>
    <dgm:cxn modelId="{ACBF3C95-806D-4CAD-9377-ADD91CABBAD6}" type="presOf" srcId="{685EDE31-4E31-4ED7-AED7-19E925A92C40}" destId="{3A98BC9F-4431-430C-BF87-5526D4C82436}" srcOrd="1" destOrd="0" presId="urn:microsoft.com/office/officeart/2005/8/layout/lProcess2"/>
    <dgm:cxn modelId="{0BB7215D-B282-4FE4-ABFC-B985DEF8AA7B}" type="presOf" srcId="{C2337A77-13BE-4349-B278-5EF957AE6FC1}" destId="{F2FD2FAA-D394-4865-ABD2-FA2FC26A8512}" srcOrd="0" destOrd="0" presId="urn:microsoft.com/office/officeart/2005/8/layout/lProcess2"/>
    <dgm:cxn modelId="{7935D5D3-3600-48D9-AD96-E4E7C778683D}" type="presOf" srcId="{678BEF32-3836-465D-A910-FADBF143415A}" destId="{8E8566A2-B20C-4F57-892D-B8B66A2B5524}" srcOrd="0" destOrd="0" presId="urn:microsoft.com/office/officeart/2005/8/layout/lProcess2"/>
    <dgm:cxn modelId="{08F82198-CAE7-47F0-B81C-7DDC85F4EFDB}" type="presOf" srcId="{513B2149-F881-416D-A9CB-D8783397EC55}" destId="{60EF71C6-004A-4BA5-BFB5-35A08990C63D}" srcOrd="0" destOrd="0" presId="urn:microsoft.com/office/officeart/2005/8/layout/lProcess2"/>
    <dgm:cxn modelId="{788298B8-C336-436A-B593-0A2ABFC97449}" srcId="{678BEF32-3836-465D-A910-FADBF143415A}" destId="{DF761C9E-0C64-4A9C-B512-AFC42DE12BDE}" srcOrd="1" destOrd="0" parTransId="{301F5C63-FE2E-420C-83E6-C45495A67BA1}" sibTransId="{40916C8B-BB24-4429-8A97-EF457787832B}"/>
    <dgm:cxn modelId="{9A0AF9A3-CAD9-42E4-9DA1-B6517A1B3B4F}" srcId="{C2337A77-13BE-4349-B278-5EF957AE6FC1}" destId="{E0F80A26-D65D-40FC-A813-DEAA28B388D5}" srcOrd="0" destOrd="0" parTransId="{D15DE4B3-916B-45E0-B833-8B0C0B6C334D}" sibTransId="{E9F2FAD2-8026-4243-B488-FF17A9C20A12}"/>
    <dgm:cxn modelId="{6C693BD1-6050-4AA7-9681-FD434BB8F6B1}" type="presOf" srcId="{3B28B4EB-D1F2-411D-ABF5-C9D10EEE3A94}" destId="{DFD8F1F3-D649-42DC-90D4-25E323D3DED4}" srcOrd="0" destOrd="0" presId="urn:microsoft.com/office/officeart/2005/8/layout/lProcess2"/>
    <dgm:cxn modelId="{2553C5A4-E073-42B6-82B0-FA3D238345D6}" srcId="{C2337A77-13BE-4349-B278-5EF957AE6FC1}" destId="{20D3C850-DCE1-487F-B06C-FD8996C4A36A}" srcOrd="1" destOrd="0" parTransId="{E7AE37F4-47B3-48E4-B9DF-D6FFC17D9BD1}" sibTransId="{A725A862-0FAE-4F4C-9D89-87BBD4F29667}"/>
    <dgm:cxn modelId="{91BF2902-7167-44E1-B05E-C81A4AA8EE49}" type="presOf" srcId="{E0F80A26-D65D-40FC-A813-DEAA28B388D5}" destId="{65E3DA79-D5DF-4BA2-871A-F646E9B726ED}" srcOrd="0" destOrd="0" presId="urn:microsoft.com/office/officeart/2005/8/layout/lProcess2"/>
    <dgm:cxn modelId="{2C385386-8E22-4211-A587-0A5EA31E0181}" srcId="{685EDE31-4E31-4ED7-AED7-19E925A92C40}" destId="{3B28B4EB-D1F2-411D-ABF5-C9D10EEE3A94}" srcOrd="1" destOrd="0" parTransId="{958B211D-7F14-4432-B5A4-055FB50F9678}" sibTransId="{F219A5B0-DBD1-426D-98D9-609C6E2577F9}"/>
    <dgm:cxn modelId="{41F7F87F-CB28-4E29-A244-46C516D9735C}" type="presOf" srcId="{685EDE31-4E31-4ED7-AED7-19E925A92C40}" destId="{74FF0F20-2759-478F-A7BC-311E58C451B9}" srcOrd="0" destOrd="0" presId="urn:microsoft.com/office/officeart/2005/8/layout/lProcess2"/>
    <dgm:cxn modelId="{8FC76318-55A2-4684-A1D8-457D0102A084}" type="presOf" srcId="{C9608D06-9D9C-443C-9849-2482757710EB}" destId="{ABB3CE0A-8B52-48FE-9A58-C10B2D66B2BC}" srcOrd="0" destOrd="0" presId="urn:microsoft.com/office/officeart/2005/8/layout/lProcess2"/>
    <dgm:cxn modelId="{90AF936A-F950-4717-B671-5FD97D754789}" srcId="{513B2149-F881-416D-A9CB-D8783397EC55}" destId="{C2337A77-13BE-4349-B278-5EF957AE6FC1}" srcOrd="1" destOrd="0" parTransId="{2D764820-8253-4B82-BF3C-1F880F54FBF9}" sibTransId="{61380607-CC19-4FB9-BDA1-47268175B444}"/>
    <dgm:cxn modelId="{545C728E-6245-4D9D-8DC0-E57C5AFA62B5}" type="presOf" srcId="{2A04496F-0C04-4BE8-85E7-3FE534C1D809}" destId="{63519AF8-9B7E-4998-B6FF-567E906B9FAD}" srcOrd="0" destOrd="0" presId="urn:microsoft.com/office/officeart/2005/8/layout/lProcess2"/>
    <dgm:cxn modelId="{0E6B0F6B-28DE-4044-A38E-E28AD122685D}" type="presOf" srcId="{20D3C850-DCE1-487F-B06C-FD8996C4A36A}" destId="{D6D78A72-B36A-451E-B5CF-AA61E5832C42}" srcOrd="0" destOrd="0" presId="urn:microsoft.com/office/officeart/2005/8/layout/lProcess2"/>
    <dgm:cxn modelId="{694281CE-73DC-4CB9-AC94-1793991A42A9}" type="presOf" srcId="{C2337A77-13BE-4349-B278-5EF957AE6FC1}" destId="{3FBE00FA-8C09-40C1-8A1A-E7A381BB0A44}" srcOrd="1" destOrd="0" presId="urn:microsoft.com/office/officeart/2005/8/layout/lProcess2"/>
    <dgm:cxn modelId="{2FD3126B-622B-4FE0-A44B-C2A9E3736D10}" type="presOf" srcId="{678BEF32-3836-465D-A910-FADBF143415A}" destId="{A00C63EE-999F-40D2-9D1E-8AE82B7ECA3F}" srcOrd="1" destOrd="0" presId="urn:microsoft.com/office/officeart/2005/8/layout/lProcess2"/>
    <dgm:cxn modelId="{CE4509E1-F10A-444F-ACBD-FFE1DEBE4E86}" type="presOf" srcId="{DF761C9E-0C64-4A9C-B512-AFC42DE12BDE}" destId="{71B3C2FC-0CA5-4AAE-878F-F10E9334A279}" srcOrd="0" destOrd="0" presId="urn:microsoft.com/office/officeart/2005/8/layout/lProcess2"/>
    <dgm:cxn modelId="{7BF13CCD-6DF7-4B59-AB8F-E28105C025E1}" srcId="{678BEF32-3836-465D-A910-FADBF143415A}" destId="{C9608D06-9D9C-443C-9849-2482757710EB}" srcOrd="0" destOrd="0" parTransId="{63D9F8B7-BC28-478E-8748-792152A5F46E}" sibTransId="{F68D9EAA-DECC-4A69-BE89-6FB4A2DB6250}"/>
    <dgm:cxn modelId="{F81E1E86-3156-4E39-B82A-F4F3E58261E7}" srcId="{513B2149-F881-416D-A9CB-D8783397EC55}" destId="{678BEF32-3836-465D-A910-FADBF143415A}" srcOrd="2" destOrd="0" parTransId="{D8DC3D09-F7F1-499E-AC09-B6DF695852A8}" sibTransId="{08658CAD-E92A-43DF-9E05-CC2E3DC99884}"/>
    <dgm:cxn modelId="{7251E914-899C-4BBC-9ECA-03252778AB23}" srcId="{685EDE31-4E31-4ED7-AED7-19E925A92C40}" destId="{2A04496F-0C04-4BE8-85E7-3FE534C1D809}" srcOrd="0" destOrd="0" parTransId="{0E406B9F-D3A2-4659-B8FC-1309066C77A0}" sibTransId="{00A1C3FE-11A3-4590-BD18-5DE15E56553E}"/>
    <dgm:cxn modelId="{2317AFCA-6BDD-4FD3-A858-420E12CFF535}" type="presParOf" srcId="{60EF71C6-004A-4BA5-BFB5-35A08990C63D}" destId="{62FD94EF-30DA-47AA-97F5-A80532C88005}" srcOrd="0" destOrd="0" presId="urn:microsoft.com/office/officeart/2005/8/layout/lProcess2"/>
    <dgm:cxn modelId="{2D8D8343-D04F-4EF0-ADCA-5AA2E4F3BB77}" type="presParOf" srcId="{62FD94EF-30DA-47AA-97F5-A80532C88005}" destId="{74FF0F20-2759-478F-A7BC-311E58C451B9}" srcOrd="0" destOrd="0" presId="urn:microsoft.com/office/officeart/2005/8/layout/lProcess2"/>
    <dgm:cxn modelId="{B04C9FB5-0B7C-4435-BA7B-4881E13ECF20}" type="presParOf" srcId="{62FD94EF-30DA-47AA-97F5-A80532C88005}" destId="{3A98BC9F-4431-430C-BF87-5526D4C82436}" srcOrd="1" destOrd="0" presId="urn:microsoft.com/office/officeart/2005/8/layout/lProcess2"/>
    <dgm:cxn modelId="{D96395BD-9E34-4B3D-A5DF-3156627042E8}" type="presParOf" srcId="{62FD94EF-30DA-47AA-97F5-A80532C88005}" destId="{950822B2-13EA-4569-B19B-466C88FFB54D}" srcOrd="2" destOrd="0" presId="urn:microsoft.com/office/officeart/2005/8/layout/lProcess2"/>
    <dgm:cxn modelId="{EF5BDC02-9464-4DD9-B071-6E5D4E584744}" type="presParOf" srcId="{950822B2-13EA-4569-B19B-466C88FFB54D}" destId="{E39B6263-84B7-4B0B-A9CF-814C29BAA3D0}" srcOrd="0" destOrd="0" presId="urn:microsoft.com/office/officeart/2005/8/layout/lProcess2"/>
    <dgm:cxn modelId="{E0213BC1-459C-4165-8D9C-0A9E1C85A1A5}" type="presParOf" srcId="{E39B6263-84B7-4B0B-A9CF-814C29BAA3D0}" destId="{63519AF8-9B7E-4998-B6FF-567E906B9FAD}" srcOrd="0" destOrd="0" presId="urn:microsoft.com/office/officeart/2005/8/layout/lProcess2"/>
    <dgm:cxn modelId="{4803E0B9-3BDA-4471-9E5D-407428A1D236}" type="presParOf" srcId="{E39B6263-84B7-4B0B-A9CF-814C29BAA3D0}" destId="{F8D4D095-B63E-4A99-ABB6-4A9CA04544AF}" srcOrd="1" destOrd="0" presId="urn:microsoft.com/office/officeart/2005/8/layout/lProcess2"/>
    <dgm:cxn modelId="{457D926A-6AED-4169-B747-1F763A8B1CB6}" type="presParOf" srcId="{E39B6263-84B7-4B0B-A9CF-814C29BAA3D0}" destId="{DFD8F1F3-D649-42DC-90D4-25E323D3DED4}" srcOrd="2" destOrd="0" presId="urn:microsoft.com/office/officeart/2005/8/layout/lProcess2"/>
    <dgm:cxn modelId="{F35F64B7-2BEF-40A2-9930-A36CA74AF2D5}" type="presParOf" srcId="{60EF71C6-004A-4BA5-BFB5-35A08990C63D}" destId="{6F0A82A3-B031-4E8F-8A2C-4884B24454EF}" srcOrd="1" destOrd="0" presId="urn:microsoft.com/office/officeart/2005/8/layout/lProcess2"/>
    <dgm:cxn modelId="{43619BF2-98E0-45FB-B407-4D79F6D1AF7F}" type="presParOf" srcId="{60EF71C6-004A-4BA5-BFB5-35A08990C63D}" destId="{988836EB-96A5-4A41-87A6-42DB146E9D4A}" srcOrd="2" destOrd="0" presId="urn:microsoft.com/office/officeart/2005/8/layout/lProcess2"/>
    <dgm:cxn modelId="{B0B24CAB-61E4-41EE-9224-70C25DAE53F3}" type="presParOf" srcId="{988836EB-96A5-4A41-87A6-42DB146E9D4A}" destId="{F2FD2FAA-D394-4865-ABD2-FA2FC26A8512}" srcOrd="0" destOrd="0" presId="urn:microsoft.com/office/officeart/2005/8/layout/lProcess2"/>
    <dgm:cxn modelId="{08D9488B-D32B-4132-8952-D8AB3C5F69EC}" type="presParOf" srcId="{988836EB-96A5-4A41-87A6-42DB146E9D4A}" destId="{3FBE00FA-8C09-40C1-8A1A-E7A381BB0A44}" srcOrd="1" destOrd="0" presId="urn:microsoft.com/office/officeart/2005/8/layout/lProcess2"/>
    <dgm:cxn modelId="{1CC34200-143A-436B-819D-6CA934905ECB}" type="presParOf" srcId="{988836EB-96A5-4A41-87A6-42DB146E9D4A}" destId="{C20A4335-ECF0-41D7-A003-D506EFAAB419}" srcOrd="2" destOrd="0" presId="urn:microsoft.com/office/officeart/2005/8/layout/lProcess2"/>
    <dgm:cxn modelId="{1C0F1EBF-8C29-43ED-8A89-BE89B6EB63D9}" type="presParOf" srcId="{C20A4335-ECF0-41D7-A003-D506EFAAB419}" destId="{C971E6B2-CD5C-4B7E-8BEE-05C91DB20A09}" srcOrd="0" destOrd="0" presId="urn:microsoft.com/office/officeart/2005/8/layout/lProcess2"/>
    <dgm:cxn modelId="{8560BED0-8FD1-451C-B047-56EE0051AD6F}" type="presParOf" srcId="{C971E6B2-CD5C-4B7E-8BEE-05C91DB20A09}" destId="{65E3DA79-D5DF-4BA2-871A-F646E9B726ED}" srcOrd="0" destOrd="0" presId="urn:microsoft.com/office/officeart/2005/8/layout/lProcess2"/>
    <dgm:cxn modelId="{3289D3C8-6E3D-4870-939C-ADD0CEB9EFDA}" type="presParOf" srcId="{C971E6B2-CD5C-4B7E-8BEE-05C91DB20A09}" destId="{6E292690-1550-4F02-BC84-FD546CAF3363}" srcOrd="1" destOrd="0" presId="urn:microsoft.com/office/officeart/2005/8/layout/lProcess2"/>
    <dgm:cxn modelId="{1B6F5EA9-C50F-432C-A7B0-64EF0E23A52C}" type="presParOf" srcId="{C971E6B2-CD5C-4B7E-8BEE-05C91DB20A09}" destId="{D6D78A72-B36A-451E-B5CF-AA61E5832C42}" srcOrd="2" destOrd="0" presId="urn:microsoft.com/office/officeart/2005/8/layout/lProcess2"/>
    <dgm:cxn modelId="{11EB38BD-DA55-4A4E-A90A-C68871440D35}" type="presParOf" srcId="{60EF71C6-004A-4BA5-BFB5-35A08990C63D}" destId="{D36C99CD-1D6A-4EA3-A008-54076EE11BA6}" srcOrd="3" destOrd="0" presId="urn:microsoft.com/office/officeart/2005/8/layout/lProcess2"/>
    <dgm:cxn modelId="{4773C010-4D1B-440E-9356-4BAE19CDE596}" type="presParOf" srcId="{60EF71C6-004A-4BA5-BFB5-35A08990C63D}" destId="{47F0FEAB-55A4-4B44-B5BA-D006507B83F3}" srcOrd="4" destOrd="0" presId="urn:microsoft.com/office/officeart/2005/8/layout/lProcess2"/>
    <dgm:cxn modelId="{4E6D7961-BAC0-4DE5-A7D8-EC506B7B8EAE}" type="presParOf" srcId="{47F0FEAB-55A4-4B44-B5BA-D006507B83F3}" destId="{8E8566A2-B20C-4F57-892D-B8B66A2B5524}" srcOrd="0" destOrd="0" presId="urn:microsoft.com/office/officeart/2005/8/layout/lProcess2"/>
    <dgm:cxn modelId="{53EEEB31-073A-48B8-8B50-DF7BDA82A27E}" type="presParOf" srcId="{47F0FEAB-55A4-4B44-B5BA-D006507B83F3}" destId="{A00C63EE-999F-40D2-9D1E-8AE82B7ECA3F}" srcOrd="1" destOrd="0" presId="urn:microsoft.com/office/officeart/2005/8/layout/lProcess2"/>
    <dgm:cxn modelId="{E3276D64-EA43-40DE-9DD5-2FB724AA29F1}" type="presParOf" srcId="{47F0FEAB-55A4-4B44-B5BA-D006507B83F3}" destId="{23772DDC-E81D-4C07-8960-4A336C7D5616}" srcOrd="2" destOrd="0" presId="urn:microsoft.com/office/officeart/2005/8/layout/lProcess2"/>
    <dgm:cxn modelId="{0EC48284-3B94-48CE-9680-69BC0F505CD9}" type="presParOf" srcId="{23772DDC-E81D-4C07-8960-4A336C7D5616}" destId="{2B3E1C5A-D2BF-403C-BF79-619C94DB564D}" srcOrd="0" destOrd="0" presId="urn:microsoft.com/office/officeart/2005/8/layout/lProcess2"/>
    <dgm:cxn modelId="{4863A8CE-D899-4D9E-AFE5-BF20AA9E7E4C}" type="presParOf" srcId="{2B3E1C5A-D2BF-403C-BF79-619C94DB564D}" destId="{ABB3CE0A-8B52-48FE-9A58-C10B2D66B2BC}" srcOrd="0" destOrd="0" presId="urn:microsoft.com/office/officeart/2005/8/layout/lProcess2"/>
    <dgm:cxn modelId="{1992D67A-5CB1-4740-988F-38B82B01C65F}" type="presParOf" srcId="{2B3E1C5A-D2BF-403C-BF79-619C94DB564D}" destId="{3ED11BD4-9826-48CB-8B1C-F13A4D9FDA8E}" srcOrd="1" destOrd="0" presId="urn:microsoft.com/office/officeart/2005/8/layout/lProcess2"/>
    <dgm:cxn modelId="{41101946-1D88-413E-95F5-01EE534AE1FA}" type="presParOf" srcId="{2B3E1C5A-D2BF-403C-BF79-619C94DB564D}" destId="{71B3C2FC-0CA5-4AAE-878F-F10E9334A279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FF0F20-2759-478F-A7BC-311E58C451B9}">
      <dsp:nvSpPr>
        <dsp:cNvPr id="0" name=""/>
        <dsp:cNvSpPr/>
      </dsp:nvSpPr>
      <dsp:spPr>
        <a:xfrm>
          <a:off x="745" y="0"/>
          <a:ext cx="1938416" cy="2467155"/>
        </a:xfrm>
        <a:prstGeom prst="roundRect">
          <a:avLst>
            <a:gd name="adj" fmla="val 10000"/>
          </a:avLst>
        </a:prstGeom>
        <a:solidFill>
          <a:srgbClr val="FFFFDD"/>
        </a:solidFill>
        <a:ln>
          <a:solidFill>
            <a:schemeClr val="bg2">
              <a:lumMod val="25000"/>
            </a:schemeClr>
          </a:solidFill>
        </a:ln>
        <a:effectLst>
          <a:outerShdw blurRad="184150" dist="241300" dir="11520000" sx="110000" sy="110000" algn="ctr" rotWithShape="0">
            <a:srgbClr val="000000">
              <a:alpha val="18000"/>
            </a:srgbClr>
          </a:outerShdw>
        </a:effectLst>
        <a:scene3d>
          <a:camera prst="perspectiveFront" fov="5100000">
            <a:rot lat="0" lon="2100000" rev="0"/>
          </a:camera>
          <a:lightRig rig="flood" dir="t">
            <a:rot lat="0" lon="0" rev="13800000"/>
          </a:lightRig>
        </a:scene3d>
        <a:sp3d z="-190500" extrusionH="107950" prstMaterial="plastic">
          <a:bevelT w="82550" h="63500" prst="divot"/>
          <a:bevelB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  <a:sp3d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2000" b="1" u="none" kern="1200" dirty="0" smtClean="0">
              <a:solidFill>
                <a:srgbClr val="000099"/>
              </a:solidFill>
            </a:rPr>
            <a:t>Розничная торговля</a:t>
          </a:r>
          <a:endParaRPr lang="ru-RU" sz="2000" b="1" u="none" kern="1200" dirty="0">
            <a:solidFill>
              <a:srgbClr val="000099"/>
            </a:solidFill>
          </a:endParaRPr>
        </a:p>
      </dsp:txBody>
      <dsp:txXfrm>
        <a:off x="745" y="0"/>
        <a:ext cx="1938416" cy="740146"/>
      </dsp:txXfrm>
    </dsp:sp>
    <dsp:sp modelId="{63519AF8-9B7E-4998-B6FF-567E906B9FAD}">
      <dsp:nvSpPr>
        <dsp:cNvPr id="0" name=""/>
        <dsp:cNvSpPr/>
      </dsp:nvSpPr>
      <dsp:spPr>
        <a:xfrm>
          <a:off x="99007" y="740869"/>
          <a:ext cx="1741891" cy="7438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FFFFDD"/>
              </a:solidFill>
            </a:rPr>
            <a:t>Оборот составил 34,3 млрд рублей</a:t>
          </a:r>
          <a:endParaRPr lang="ru-RU" sz="1400" b="1" kern="1200" dirty="0">
            <a:solidFill>
              <a:srgbClr val="FFFFDD"/>
            </a:solidFill>
          </a:endParaRPr>
        </a:p>
      </dsp:txBody>
      <dsp:txXfrm>
        <a:off x="120795" y="762657"/>
        <a:ext cx="1698315" cy="700304"/>
      </dsp:txXfrm>
    </dsp:sp>
    <dsp:sp modelId="{DFD8F1F3-D649-42DC-90D4-25E323D3DED4}">
      <dsp:nvSpPr>
        <dsp:cNvPr id="0" name=""/>
        <dsp:cNvSpPr/>
      </dsp:nvSpPr>
      <dsp:spPr>
        <a:xfrm>
          <a:off x="99007" y="1599193"/>
          <a:ext cx="1741891" cy="7438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FFFFDD"/>
              </a:solidFill>
            </a:rPr>
            <a:t>Индекс физического объема - 101,9% </a:t>
          </a:r>
          <a:endParaRPr lang="ru-RU" sz="1400" kern="1200" dirty="0">
            <a:solidFill>
              <a:srgbClr val="FFFFDD"/>
            </a:solidFill>
          </a:endParaRPr>
        </a:p>
      </dsp:txBody>
      <dsp:txXfrm>
        <a:off x="120795" y="1620981"/>
        <a:ext cx="1698315" cy="700304"/>
      </dsp:txXfrm>
    </dsp:sp>
    <dsp:sp modelId="{F2FD2FAA-D394-4865-ABD2-FA2FC26A8512}">
      <dsp:nvSpPr>
        <dsp:cNvPr id="0" name=""/>
        <dsp:cNvSpPr/>
      </dsp:nvSpPr>
      <dsp:spPr>
        <a:xfrm>
          <a:off x="2084542" y="0"/>
          <a:ext cx="1938416" cy="2467155"/>
        </a:xfrm>
        <a:prstGeom prst="roundRect">
          <a:avLst>
            <a:gd name="adj" fmla="val 10000"/>
          </a:avLst>
        </a:prstGeom>
        <a:solidFill>
          <a:srgbClr val="FFFFDD"/>
        </a:solidFill>
        <a:ln>
          <a:solidFill>
            <a:schemeClr val="bg2">
              <a:lumMod val="25000"/>
            </a:schemeClr>
          </a:solidFill>
        </a:ln>
        <a:effectLst>
          <a:outerShdw blurRad="184150" dist="241300" dir="11520000" sx="110000" sy="110000" algn="ctr" rotWithShape="0">
            <a:srgbClr val="000000">
              <a:alpha val="18000"/>
            </a:srgbClr>
          </a:outerShdw>
        </a:effectLst>
        <a:scene3d>
          <a:camera prst="perspectiveFront" fov="5100000">
            <a:rot lat="0" lon="2100000" rev="0"/>
          </a:camera>
          <a:lightRig rig="flood" dir="t">
            <a:rot lat="0" lon="0" rev="13800000"/>
          </a:lightRig>
        </a:scene3d>
        <a:sp3d z="-190500" extrusionH="107950" prstMaterial="plastic">
          <a:bevelT w="82550" h="63500" prst="divot"/>
          <a:bevelB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  <a:sp3d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u="none" kern="1200" dirty="0" smtClean="0">
              <a:solidFill>
                <a:srgbClr val="000099"/>
              </a:solidFill>
            </a:rPr>
            <a:t>Общественное питание</a:t>
          </a:r>
          <a:endParaRPr lang="ru-RU" sz="2000" b="1" u="none" kern="1200" dirty="0">
            <a:solidFill>
              <a:srgbClr val="000099"/>
            </a:solidFill>
          </a:endParaRPr>
        </a:p>
      </dsp:txBody>
      <dsp:txXfrm>
        <a:off x="2084542" y="0"/>
        <a:ext cx="1938416" cy="740146"/>
      </dsp:txXfrm>
    </dsp:sp>
    <dsp:sp modelId="{65E3DA79-D5DF-4BA2-871A-F646E9B726ED}">
      <dsp:nvSpPr>
        <dsp:cNvPr id="0" name=""/>
        <dsp:cNvSpPr/>
      </dsp:nvSpPr>
      <dsp:spPr>
        <a:xfrm>
          <a:off x="2183363" y="740210"/>
          <a:ext cx="1740775" cy="7438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FFFFDD"/>
              </a:solidFill>
            </a:rPr>
            <a:t>Оборот составил </a:t>
          </a:r>
          <a:br>
            <a:rPr lang="ru-RU" sz="1400" b="1" kern="1200" dirty="0" smtClean="0">
              <a:solidFill>
                <a:srgbClr val="FFFFDD"/>
              </a:solidFill>
            </a:rPr>
          </a:br>
          <a:r>
            <a:rPr lang="ru-RU" sz="1400" b="1" kern="1200" dirty="0" smtClean="0">
              <a:solidFill>
                <a:srgbClr val="FFFFDD"/>
              </a:solidFill>
            </a:rPr>
            <a:t>1,7 млрд рублей</a:t>
          </a:r>
          <a:endParaRPr lang="ru-RU" sz="1400" b="1" kern="1200" dirty="0">
            <a:solidFill>
              <a:srgbClr val="FFFFDD"/>
            </a:solidFill>
          </a:endParaRPr>
        </a:p>
      </dsp:txBody>
      <dsp:txXfrm>
        <a:off x="2205151" y="761998"/>
        <a:ext cx="1697199" cy="700304"/>
      </dsp:txXfrm>
    </dsp:sp>
    <dsp:sp modelId="{D6D78A72-B36A-451E-B5CF-AA61E5832C42}">
      <dsp:nvSpPr>
        <dsp:cNvPr id="0" name=""/>
        <dsp:cNvSpPr/>
      </dsp:nvSpPr>
      <dsp:spPr>
        <a:xfrm>
          <a:off x="2182549" y="1598535"/>
          <a:ext cx="1742403" cy="7451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26670" rIns="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FFFFDD"/>
              </a:solidFill>
            </a:rPr>
            <a:t>Индекс физического объема - 93,9% </a:t>
          </a:r>
          <a:endParaRPr lang="ru-RU" sz="1400" b="1" kern="1200" dirty="0">
            <a:solidFill>
              <a:srgbClr val="FFFFDD"/>
            </a:solidFill>
          </a:endParaRPr>
        </a:p>
      </dsp:txBody>
      <dsp:txXfrm>
        <a:off x="2204375" y="1620361"/>
        <a:ext cx="1698751" cy="701545"/>
      </dsp:txXfrm>
    </dsp:sp>
    <dsp:sp modelId="{8E8566A2-B20C-4F57-892D-B8B66A2B5524}">
      <dsp:nvSpPr>
        <dsp:cNvPr id="0" name=""/>
        <dsp:cNvSpPr/>
      </dsp:nvSpPr>
      <dsp:spPr>
        <a:xfrm>
          <a:off x="4168340" y="0"/>
          <a:ext cx="1938416" cy="2467155"/>
        </a:xfrm>
        <a:prstGeom prst="roundRect">
          <a:avLst>
            <a:gd name="adj" fmla="val 10000"/>
          </a:avLst>
        </a:prstGeom>
        <a:solidFill>
          <a:srgbClr val="FFFFDD"/>
        </a:solidFill>
        <a:ln>
          <a:solidFill>
            <a:schemeClr val="bg2">
              <a:lumMod val="25000"/>
            </a:schemeClr>
          </a:solidFill>
        </a:ln>
        <a:effectLst>
          <a:outerShdw blurRad="184150" dist="241300" dir="11520000" sx="110000" sy="110000" algn="ctr" rotWithShape="0">
            <a:srgbClr val="000000">
              <a:alpha val="18000"/>
            </a:srgbClr>
          </a:outerShdw>
        </a:effectLst>
        <a:scene3d>
          <a:camera prst="perspectiveFront" fov="5100000">
            <a:rot lat="0" lon="2100000" rev="0"/>
          </a:camera>
          <a:lightRig rig="flood" dir="t">
            <a:rot lat="0" lon="0" rev="13800000"/>
          </a:lightRig>
        </a:scene3d>
        <a:sp3d z="-190500" extrusionH="107950" prstMaterial="plastic">
          <a:bevelT w="82550" h="63500" prst="divot"/>
          <a:bevelB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  <a:sp3d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u="none" kern="1200" dirty="0" smtClean="0">
              <a:solidFill>
                <a:srgbClr val="000099"/>
              </a:solidFill>
            </a:rPr>
            <a:t>Платные услуги населению</a:t>
          </a:r>
          <a:endParaRPr lang="ru-RU" sz="2000" b="1" u="none" kern="1200" dirty="0">
            <a:solidFill>
              <a:srgbClr val="000099"/>
            </a:solidFill>
          </a:endParaRPr>
        </a:p>
      </dsp:txBody>
      <dsp:txXfrm>
        <a:off x="4168340" y="0"/>
        <a:ext cx="1938416" cy="740146"/>
      </dsp:txXfrm>
    </dsp:sp>
    <dsp:sp modelId="{ABB3CE0A-8B52-48FE-9A58-C10B2D66B2BC}">
      <dsp:nvSpPr>
        <dsp:cNvPr id="0" name=""/>
        <dsp:cNvSpPr/>
      </dsp:nvSpPr>
      <dsp:spPr>
        <a:xfrm>
          <a:off x="4267160" y="740210"/>
          <a:ext cx="1740775" cy="7438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FFFFDD"/>
              </a:solidFill>
            </a:rPr>
            <a:t>Объем составил </a:t>
          </a:r>
          <a:br>
            <a:rPr lang="ru-RU" sz="1400" b="1" kern="1200" dirty="0" smtClean="0">
              <a:solidFill>
                <a:srgbClr val="FFFFDD"/>
              </a:solidFill>
            </a:rPr>
          </a:br>
          <a:r>
            <a:rPr lang="ru-RU" sz="1400" b="1" kern="1200" dirty="0" smtClean="0">
              <a:solidFill>
                <a:srgbClr val="FFFFDD"/>
              </a:solidFill>
            </a:rPr>
            <a:t>10,7 млрд рублей</a:t>
          </a:r>
          <a:endParaRPr lang="ru-RU" sz="1400" b="1" kern="1200" dirty="0">
            <a:solidFill>
              <a:srgbClr val="FFFFDD"/>
            </a:solidFill>
          </a:endParaRPr>
        </a:p>
      </dsp:txBody>
      <dsp:txXfrm>
        <a:off x="4288948" y="761998"/>
        <a:ext cx="1697199" cy="700304"/>
      </dsp:txXfrm>
    </dsp:sp>
    <dsp:sp modelId="{71B3C2FC-0CA5-4AAE-878F-F10E9334A279}">
      <dsp:nvSpPr>
        <dsp:cNvPr id="0" name=""/>
        <dsp:cNvSpPr/>
      </dsp:nvSpPr>
      <dsp:spPr>
        <a:xfrm>
          <a:off x="4266346" y="1598535"/>
          <a:ext cx="1742403" cy="7451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rgbClr val="FFFFDD"/>
              </a:solidFill>
            </a:rPr>
            <a:t>Индекс физического объема - 100,0% </a:t>
          </a:r>
          <a:endParaRPr lang="ru-RU" sz="1400" b="1" kern="1200" dirty="0">
            <a:solidFill>
              <a:srgbClr val="FFFFDD"/>
            </a:solidFill>
          </a:endParaRPr>
        </a:p>
      </dsp:txBody>
      <dsp:txXfrm>
        <a:off x="4288172" y="1620361"/>
        <a:ext cx="1698751" cy="7015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7D72-7F89-4290-B0AF-395A24D3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Ирина Алексеевна</dc:creator>
  <cp:lastModifiedBy>Хохлова Татьяна Рамазановна</cp:lastModifiedBy>
  <cp:revision>31</cp:revision>
  <cp:lastPrinted>2020-03-04T07:50:00Z</cp:lastPrinted>
  <dcterms:created xsi:type="dcterms:W3CDTF">2020-02-26T06:31:00Z</dcterms:created>
  <dcterms:modified xsi:type="dcterms:W3CDTF">2020-03-23T08:27:00Z</dcterms:modified>
</cp:coreProperties>
</file>